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64A" w:rsidRDefault="00F72CF1" w:rsidP="00A1764A">
      <w:pPr>
        <w:ind w:firstLine="708"/>
        <w:jc w:val="right"/>
        <w:rPr>
          <w:rFonts w:ascii="Times New Roman" w:hAnsi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Додаток </w:t>
      </w:r>
      <w:r w:rsidR="00A1764A">
        <w:rPr>
          <w:rFonts w:ascii="Times New Roman" w:hAnsi="Times New Roman"/>
          <w:color w:val="auto"/>
          <w:sz w:val="28"/>
          <w:szCs w:val="28"/>
          <w:lang w:val="uk-UA"/>
        </w:rPr>
        <w:t xml:space="preserve"> наказу ДОЗ ОДА</w:t>
      </w:r>
    </w:p>
    <w:p w:rsidR="00A1764A" w:rsidRDefault="00EA7B14" w:rsidP="00A1764A">
      <w:pPr>
        <w:ind w:firstLine="708"/>
        <w:jc w:val="right"/>
        <w:rPr>
          <w:rFonts w:ascii="Times New Roman" w:hAnsi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12.02.2019 №221/0/197-19</w:t>
      </w:r>
    </w:p>
    <w:p w:rsidR="00A1764A" w:rsidRDefault="00A1764A" w:rsidP="00A1764A">
      <w:pPr>
        <w:ind w:firstLine="708"/>
        <w:jc w:val="center"/>
        <w:rPr>
          <w:rFonts w:ascii="Times New Roman" w:hAnsi="Times New Roman"/>
          <w:color w:val="auto"/>
          <w:sz w:val="28"/>
          <w:szCs w:val="28"/>
          <w:lang w:val="uk-UA"/>
        </w:rPr>
      </w:pPr>
    </w:p>
    <w:p w:rsidR="00A1764A" w:rsidRPr="00AA2654" w:rsidRDefault="00A1764A" w:rsidP="00A1764A">
      <w:pPr>
        <w:jc w:val="center"/>
        <w:rPr>
          <w:rFonts w:ascii="Times New Roman" w:hAnsi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</w:t>
      </w:r>
      <w:r w:rsidRPr="00247BC4">
        <w:rPr>
          <w:rFonts w:ascii="Times New Roman" w:hAnsi="Times New Roman"/>
          <w:sz w:val="28"/>
          <w:szCs w:val="28"/>
          <w:lang w:val="uk-UA"/>
        </w:rPr>
        <w:t xml:space="preserve">озподіл </w:t>
      </w:r>
      <w:r>
        <w:rPr>
          <w:rFonts w:ascii="Times New Roman" w:hAnsi="Times New Roman"/>
          <w:sz w:val="28"/>
          <w:szCs w:val="28"/>
          <w:lang w:val="uk-UA"/>
        </w:rPr>
        <w:t xml:space="preserve">лікарських засобів для забезпечення хворих, які отримують замісну ниркову терапію методом </w:t>
      </w:r>
      <w:r w:rsidR="0091615E">
        <w:rPr>
          <w:rFonts w:ascii="Times New Roman" w:hAnsi="Times New Roman"/>
          <w:sz w:val="28"/>
          <w:szCs w:val="28"/>
          <w:lang w:val="uk-UA"/>
        </w:rPr>
        <w:t>перитонеального діалізу</w:t>
      </w:r>
      <w:r w:rsidR="00AA2654">
        <w:rPr>
          <w:rFonts w:ascii="Times New Roman" w:hAnsi="Times New Roman"/>
          <w:sz w:val="28"/>
          <w:szCs w:val="28"/>
          <w:lang w:val="uk-UA"/>
        </w:rPr>
        <w:t xml:space="preserve"> для </w:t>
      </w:r>
      <w:proofErr w:type="spellStart"/>
      <w:r w:rsidR="00B55175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="00B55175">
        <w:rPr>
          <w:rFonts w:ascii="Times New Roman" w:hAnsi="Times New Roman"/>
          <w:sz w:val="28"/>
          <w:szCs w:val="28"/>
          <w:lang w:val="uk-UA"/>
        </w:rPr>
        <w:t xml:space="preserve"> «</w:t>
      </w:r>
      <w:r w:rsidR="00F72CF1">
        <w:rPr>
          <w:rFonts w:ascii="Times New Roman" w:hAnsi="Times New Roman"/>
          <w:sz w:val="28"/>
          <w:szCs w:val="28"/>
          <w:lang w:val="uk-UA"/>
        </w:rPr>
        <w:t>Дніпропетровська міська багатопрофільна клінічна лікарня №4</w:t>
      </w:r>
      <w:r w:rsidR="00B55175">
        <w:rPr>
          <w:rFonts w:ascii="Times New Roman" w:hAnsi="Times New Roman"/>
          <w:sz w:val="28"/>
          <w:szCs w:val="28"/>
          <w:lang w:val="uk-UA"/>
        </w:rPr>
        <w:t xml:space="preserve">» </w:t>
      </w:r>
      <w:proofErr w:type="spellStart"/>
      <w:r w:rsidR="00B55175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="00B55175">
        <w:rPr>
          <w:rFonts w:ascii="Times New Roman" w:hAnsi="Times New Roman"/>
          <w:sz w:val="28"/>
          <w:szCs w:val="28"/>
          <w:lang w:val="uk-UA"/>
        </w:rPr>
        <w:t>»</w:t>
      </w:r>
      <w:r w:rsidR="00AE1F04" w:rsidRPr="00AA2654">
        <w:rPr>
          <w:rFonts w:ascii="Times New Roman" w:hAnsi="Times New Roman"/>
          <w:sz w:val="28"/>
          <w:szCs w:val="28"/>
          <w:lang w:val="uk-UA"/>
        </w:rPr>
        <w:t>.</w:t>
      </w:r>
    </w:p>
    <w:p w:rsidR="00A1764A" w:rsidRPr="00C658F8" w:rsidRDefault="00A1764A" w:rsidP="00A1764A">
      <w:pPr>
        <w:ind w:firstLine="708"/>
        <w:jc w:val="center"/>
        <w:rPr>
          <w:rFonts w:ascii="Times New Roman" w:hAnsi="Times New Roman"/>
          <w:color w:val="auto"/>
          <w:sz w:val="28"/>
          <w:szCs w:val="28"/>
          <w:lang w:val="uk-UA"/>
        </w:rPr>
      </w:pPr>
    </w:p>
    <w:tbl>
      <w:tblPr>
        <w:tblStyle w:val="a3"/>
        <w:tblW w:w="14710" w:type="dxa"/>
        <w:jc w:val="center"/>
        <w:tblInd w:w="-8042" w:type="dxa"/>
        <w:tblLook w:val="04A0"/>
      </w:tblPr>
      <w:tblGrid>
        <w:gridCol w:w="9993"/>
        <w:gridCol w:w="1136"/>
        <w:gridCol w:w="990"/>
        <w:gridCol w:w="2591"/>
      </w:tblGrid>
      <w:tr w:rsidR="00AA2654" w:rsidRPr="00EA7B14" w:rsidTr="00F72CF1">
        <w:trPr>
          <w:jc w:val="center"/>
        </w:trPr>
        <w:tc>
          <w:tcPr>
            <w:tcW w:w="9993" w:type="dxa"/>
          </w:tcPr>
          <w:p w:rsidR="00AA2654" w:rsidRPr="00C658F8" w:rsidRDefault="00AA2654" w:rsidP="009A1F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 w:rsidRPr="00C658F8"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 xml:space="preserve">Найменування 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препарату</w:t>
            </w:r>
          </w:p>
        </w:tc>
        <w:tc>
          <w:tcPr>
            <w:tcW w:w="1136" w:type="dxa"/>
          </w:tcPr>
          <w:p w:rsidR="00AA2654" w:rsidRPr="00693CD1" w:rsidRDefault="00AA2654" w:rsidP="009A1F40">
            <w:pPr>
              <w:jc w:val="both"/>
              <w:rPr>
                <w:rFonts w:ascii="Times New Roman" w:hAnsi="Times New Roman"/>
                <w:color w:val="auto"/>
                <w:sz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lang w:val="uk-UA"/>
              </w:rPr>
              <w:t>Одиниця виміру</w:t>
            </w:r>
          </w:p>
        </w:tc>
        <w:tc>
          <w:tcPr>
            <w:tcW w:w="990" w:type="dxa"/>
          </w:tcPr>
          <w:p w:rsidR="00AA2654" w:rsidRPr="00693CD1" w:rsidRDefault="00AA2654" w:rsidP="009A1F40">
            <w:pPr>
              <w:jc w:val="both"/>
              <w:rPr>
                <w:rFonts w:ascii="Times New Roman" w:hAnsi="Times New Roman"/>
                <w:color w:val="auto"/>
                <w:sz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lang w:val="uk-UA"/>
              </w:rPr>
              <w:t>Всього</w:t>
            </w:r>
          </w:p>
        </w:tc>
        <w:tc>
          <w:tcPr>
            <w:tcW w:w="2591" w:type="dxa"/>
          </w:tcPr>
          <w:p w:rsidR="00AA2654" w:rsidRPr="00F72CF1" w:rsidRDefault="00F72CF1" w:rsidP="009A1F40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proofErr w:type="spellStart"/>
            <w:r w:rsidRPr="00F72CF1">
              <w:rPr>
                <w:rFonts w:ascii="Times New Roman" w:hAnsi="Times New Roman"/>
                <w:sz w:val="24"/>
                <w:szCs w:val="24"/>
                <w:lang w:val="uk-UA"/>
              </w:rPr>
              <w:t>КЗ</w:t>
            </w:r>
            <w:proofErr w:type="spellEnd"/>
            <w:r w:rsidRPr="00F72CF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«Дніпропетровська міська багатопрофільна клінічна лікарня №4» </w:t>
            </w:r>
            <w:proofErr w:type="spellStart"/>
            <w:r w:rsidRPr="00F72CF1">
              <w:rPr>
                <w:rFonts w:ascii="Times New Roman" w:hAnsi="Times New Roman"/>
                <w:sz w:val="24"/>
                <w:szCs w:val="24"/>
                <w:lang w:val="uk-UA"/>
              </w:rPr>
              <w:t>ДОР</w:t>
            </w:r>
            <w:proofErr w:type="spellEnd"/>
            <w:r w:rsidRPr="00F72CF1"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</w:p>
        </w:tc>
      </w:tr>
      <w:tr w:rsidR="003B7578" w:rsidRPr="00192238" w:rsidTr="00F72CF1">
        <w:trPr>
          <w:jc w:val="center"/>
        </w:trPr>
        <w:tc>
          <w:tcPr>
            <w:tcW w:w="9993" w:type="dxa"/>
          </w:tcPr>
          <w:p w:rsidR="003B7578" w:rsidRPr="00F72CF1" w:rsidRDefault="003B7578" w:rsidP="00192238">
            <w:pP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 w:rsidRPr="00F72CF1">
              <w:rPr>
                <w:rFonts w:ascii="Times New Roman" w:hAnsi="Times New Roman"/>
                <w:sz w:val="24"/>
                <w:szCs w:val="24"/>
                <w:lang w:val="uk-UA"/>
              </w:rPr>
              <w:t>ДІАНІЛ ПД 4 З ВМІСТОМ ГЛЮКОЗИ 1,36% М/ОБ/13,6 мг/</w:t>
            </w:r>
            <w:proofErr w:type="spellStart"/>
            <w:r w:rsidRPr="00F72CF1">
              <w:rPr>
                <w:rFonts w:ascii="Times New Roman" w:hAnsi="Times New Roman"/>
                <w:sz w:val="24"/>
                <w:szCs w:val="24"/>
                <w:lang w:val="uk-UA"/>
              </w:rPr>
              <w:t>мл</w:t>
            </w:r>
            <w:proofErr w:type="spellEnd"/>
            <w:r w:rsidRPr="00F72CF1">
              <w:rPr>
                <w:rFonts w:ascii="Times New Roman" w:eastAsia="Calibri" w:hAnsi="Times New Roman"/>
                <w:sz w:val="24"/>
                <w:szCs w:val="24"/>
                <w:lang w:val="uk-UA"/>
              </w:rPr>
              <w:t xml:space="preserve">, розчин для перитонеального діалізу, </w:t>
            </w:r>
            <w:r w:rsidRPr="00F72CF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по 2000 </w:t>
            </w:r>
            <w:proofErr w:type="spellStart"/>
            <w:r w:rsidRPr="00F72CF1">
              <w:rPr>
                <w:rFonts w:ascii="Times New Roman" w:hAnsi="Times New Roman"/>
                <w:sz w:val="24"/>
                <w:szCs w:val="24"/>
                <w:lang w:val="uk-UA"/>
              </w:rPr>
              <w:t>мл</w:t>
            </w:r>
            <w:proofErr w:type="spellEnd"/>
            <w:r w:rsidRPr="00F72CF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розчину у мішку «Твін </w:t>
            </w:r>
            <w:proofErr w:type="spellStart"/>
            <w:r w:rsidRPr="00F72CF1">
              <w:rPr>
                <w:rFonts w:ascii="Times New Roman" w:hAnsi="Times New Roman"/>
                <w:sz w:val="24"/>
                <w:szCs w:val="24"/>
                <w:lang w:val="uk-UA"/>
              </w:rPr>
              <w:t>Бег</w:t>
            </w:r>
            <w:proofErr w:type="spellEnd"/>
            <w:r w:rsidRPr="00F72CF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», обладнаному ін’єкційним портом, з інтегрованим за допомогою двох магістралей та </w:t>
            </w:r>
            <w:r w:rsidRPr="00F72CF1">
              <w:rPr>
                <w:rFonts w:ascii="Times New Roman" w:hAnsi="Times New Roman"/>
                <w:sz w:val="24"/>
                <w:szCs w:val="24"/>
              </w:rPr>
              <w:t>Y</w:t>
            </w:r>
            <w:proofErr w:type="spellStart"/>
            <w:r w:rsidRPr="00F72CF1">
              <w:rPr>
                <w:rFonts w:ascii="Times New Roman" w:hAnsi="Times New Roman"/>
                <w:sz w:val="24"/>
                <w:szCs w:val="24"/>
                <w:lang w:val="uk-UA"/>
              </w:rPr>
              <w:t>-з’єднувача</w:t>
            </w:r>
            <w:proofErr w:type="spellEnd"/>
            <w:r w:rsidRPr="00F72CF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порожнім пластиковим мішком для дренажу, вкладених у прозорий пластиковий пакет (при поставці у комплекті з </w:t>
            </w:r>
            <w:r w:rsidRPr="00F72CF1">
              <w:rPr>
                <w:rFonts w:ascii="Times New Roman" w:eastAsia="Calibri" w:hAnsi="Times New Roman"/>
                <w:bCs/>
                <w:sz w:val="24"/>
                <w:szCs w:val="24"/>
                <w:lang w:val="uk-UA"/>
              </w:rPr>
              <w:t xml:space="preserve">ковпачком роз’єднувальним дезінфікуючим </w:t>
            </w:r>
            <w:proofErr w:type="spellStart"/>
            <w:r w:rsidRPr="00F72CF1">
              <w:rPr>
                <w:rFonts w:ascii="Times New Roman" w:eastAsia="Calibri" w:hAnsi="Times New Roman"/>
                <w:bCs/>
                <w:sz w:val="24"/>
                <w:szCs w:val="24"/>
              </w:rPr>
              <w:t>MiniCap</w:t>
            </w:r>
            <w:proofErr w:type="spellEnd"/>
            <w:r w:rsidRPr="00F72CF1">
              <w:rPr>
                <w:rFonts w:ascii="Times New Roman" w:eastAsia="Calibri" w:hAnsi="Times New Roman"/>
                <w:bCs/>
                <w:sz w:val="24"/>
                <w:szCs w:val="24"/>
                <w:lang w:val="uk-UA"/>
              </w:rPr>
              <w:t>)</w:t>
            </w:r>
          </w:p>
        </w:tc>
        <w:tc>
          <w:tcPr>
            <w:tcW w:w="1136" w:type="dxa"/>
          </w:tcPr>
          <w:p w:rsidR="003B7578" w:rsidRPr="00F72CF1" w:rsidRDefault="003B7578" w:rsidP="009A1F40">
            <w:pP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proofErr w:type="spellStart"/>
            <w:r w:rsidRPr="00F72CF1"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компл</w:t>
            </w:r>
            <w:proofErr w:type="spellEnd"/>
            <w:r w:rsidRPr="00F72CF1"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.</w:t>
            </w:r>
          </w:p>
        </w:tc>
        <w:tc>
          <w:tcPr>
            <w:tcW w:w="990" w:type="dxa"/>
          </w:tcPr>
          <w:p w:rsidR="003B7578" w:rsidRPr="00F72CF1" w:rsidRDefault="003B7578" w:rsidP="002A029D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576</w:t>
            </w:r>
          </w:p>
        </w:tc>
        <w:tc>
          <w:tcPr>
            <w:tcW w:w="2591" w:type="dxa"/>
          </w:tcPr>
          <w:p w:rsidR="003B7578" w:rsidRPr="00F72CF1" w:rsidRDefault="003B7578" w:rsidP="00556F93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576</w:t>
            </w:r>
          </w:p>
        </w:tc>
      </w:tr>
      <w:tr w:rsidR="003B7578" w:rsidRPr="00192238" w:rsidTr="00F72CF1">
        <w:trPr>
          <w:jc w:val="center"/>
        </w:trPr>
        <w:tc>
          <w:tcPr>
            <w:tcW w:w="9993" w:type="dxa"/>
          </w:tcPr>
          <w:p w:rsidR="003B7578" w:rsidRPr="00F72CF1" w:rsidRDefault="003B7578" w:rsidP="00192238">
            <w:pP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 w:rsidRPr="00F72CF1">
              <w:rPr>
                <w:rFonts w:ascii="Times New Roman" w:hAnsi="Times New Roman"/>
                <w:sz w:val="24"/>
                <w:szCs w:val="24"/>
              </w:rPr>
              <w:t xml:space="preserve">ДІАНІЛ ПД 4 </w:t>
            </w:r>
            <w:proofErr w:type="gramStart"/>
            <w:r w:rsidRPr="00F72CF1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Pr="00F72CF1">
              <w:rPr>
                <w:rFonts w:ascii="Times New Roman" w:hAnsi="Times New Roman"/>
                <w:sz w:val="24"/>
                <w:szCs w:val="24"/>
              </w:rPr>
              <w:t xml:space="preserve"> ВМІСТОМ ГЛЮКОЗИ 2,27% М/ОБ/22,7 мг/мл</w:t>
            </w:r>
            <w:r w:rsidRPr="00F72CF1">
              <w:rPr>
                <w:rFonts w:ascii="Times New Roman" w:eastAsia="Calibri" w:hAnsi="Times New Roman"/>
                <w:sz w:val="24"/>
                <w:szCs w:val="24"/>
              </w:rPr>
              <w:t xml:space="preserve">, </w:t>
            </w:r>
            <w:proofErr w:type="spellStart"/>
            <w:r w:rsidRPr="00F72CF1">
              <w:rPr>
                <w:rFonts w:ascii="Times New Roman" w:eastAsia="Calibri" w:hAnsi="Times New Roman"/>
                <w:sz w:val="24"/>
                <w:szCs w:val="24"/>
              </w:rPr>
              <w:t>розчин</w:t>
            </w:r>
            <w:proofErr w:type="spellEnd"/>
            <w:r w:rsidRPr="00F72CF1">
              <w:rPr>
                <w:rFonts w:ascii="Times New Roman" w:eastAsia="Calibri" w:hAnsi="Times New Roman"/>
                <w:sz w:val="24"/>
                <w:szCs w:val="24"/>
              </w:rPr>
              <w:t xml:space="preserve"> для </w:t>
            </w:r>
            <w:proofErr w:type="spellStart"/>
            <w:r w:rsidRPr="00F72CF1">
              <w:rPr>
                <w:rFonts w:ascii="Times New Roman" w:eastAsia="Calibri" w:hAnsi="Times New Roman"/>
                <w:sz w:val="24"/>
                <w:szCs w:val="24"/>
              </w:rPr>
              <w:t>перитонеального</w:t>
            </w:r>
            <w:proofErr w:type="spellEnd"/>
            <w:r w:rsidRPr="00F72CF1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F72CF1">
              <w:rPr>
                <w:rFonts w:ascii="Times New Roman" w:eastAsia="Calibri" w:hAnsi="Times New Roman"/>
                <w:sz w:val="24"/>
                <w:szCs w:val="24"/>
              </w:rPr>
              <w:t>діалізу</w:t>
            </w:r>
            <w:proofErr w:type="spellEnd"/>
            <w:r w:rsidRPr="00F72CF1">
              <w:rPr>
                <w:rFonts w:ascii="Times New Roman" w:eastAsia="Calibri" w:hAnsi="Times New Roman"/>
                <w:sz w:val="24"/>
                <w:szCs w:val="24"/>
              </w:rPr>
              <w:t xml:space="preserve">, </w:t>
            </w:r>
            <w:r w:rsidRPr="00F72CF1">
              <w:rPr>
                <w:rFonts w:ascii="Times New Roman" w:hAnsi="Times New Roman"/>
                <w:sz w:val="24"/>
                <w:szCs w:val="24"/>
              </w:rPr>
              <w:t xml:space="preserve">по 2000 мл </w:t>
            </w:r>
            <w:proofErr w:type="spellStart"/>
            <w:r w:rsidRPr="00F72CF1">
              <w:rPr>
                <w:rFonts w:ascii="Times New Roman" w:hAnsi="Times New Roman"/>
                <w:sz w:val="24"/>
                <w:szCs w:val="24"/>
              </w:rPr>
              <w:t>розчину</w:t>
            </w:r>
            <w:proofErr w:type="spellEnd"/>
            <w:r w:rsidRPr="00F72CF1"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F72CF1">
              <w:rPr>
                <w:rFonts w:ascii="Times New Roman" w:hAnsi="Times New Roman"/>
                <w:sz w:val="24"/>
                <w:szCs w:val="24"/>
              </w:rPr>
              <w:t>мішку</w:t>
            </w:r>
            <w:proofErr w:type="spellEnd"/>
            <w:r w:rsidRPr="00F72CF1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F72CF1">
              <w:rPr>
                <w:rFonts w:ascii="Times New Roman" w:hAnsi="Times New Roman"/>
                <w:sz w:val="24"/>
                <w:szCs w:val="24"/>
              </w:rPr>
              <w:t>Твін</w:t>
            </w:r>
            <w:proofErr w:type="spellEnd"/>
            <w:r w:rsidRPr="00F72CF1">
              <w:rPr>
                <w:rFonts w:ascii="Times New Roman" w:hAnsi="Times New Roman"/>
                <w:sz w:val="24"/>
                <w:szCs w:val="24"/>
              </w:rPr>
              <w:t xml:space="preserve"> Бег», </w:t>
            </w:r>
            <w:proofErr w:type="spellStart"/>
            <w:r w:rsidRPr="00F72CF1">
              <w:rPr>
                <w:rFonts w:ascii="Times New Roman" w:hAnsi="Times New Roman"/>
                <w:sz w:val="24"/>
                <w:szCs w:val="24"/>
              </w:rPr>
              <w:t>обладнаному</w:t>
            </w:r>
            <w:proofErr w:type="spellEnd"/>
            <w:r w:rsidRPr="00F72C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2CF1">
              <w:rPr>
                <w:rFonts w:ascii="Times New Roman" w:hAnsi="Times New Roman"/>
                <w:sz w:val="24"/>
                <w:szCs w:val="24"/>
              </w:rPr>
              <w:t>ін’єкційним</w:t>
            </w:r>
            <w:proofErr w:type="spellEnd"/>
            <w:r w:rsidRPr="00F72CF1">
              <w:rPr>
                <w:rFonts w:ascii="Times New Roman" w:hAnsi="Times New Roman"/>
                <w:sz w:val="24"/>
                <w:szCs w:val="24"/>
              </w:rPr>
              <w:t xml:space="preserve"> портом, </w:t>
            </w:r>
            <w:proofErr w:type="spellStart"/>
            <w:r w:rsidRPr="00F72CF1">
              <w:rPr>
                <w:rFonts w:ascii="Times New Roman" w:hAnsi="Times New Roman"/>
                <w:sz w:val="24"/>
                <w:szCs w:val="24"/>
              </w:rPr>
              <w:t>з</w:t>
            </w:r>
            <w:proofErr w:type="spellEnd"/>
            <w:r w:rsidRPr="00F72C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2CF1">
              <w:rPr>
                <w:rFonts w:ascii="Times New Roman" w:hAnsi="Times New Roman"/>
                <w:sz w:val="24"/>
                <w:szCs w:val="24"/>
              </w:rPr>
              <w:t>інтегрованим</w:t>
            </w:r>
            <w:proofErr w:type="spellEnd"/>
            <w:r w:rsidRPr="00F72CF1">
              <w:rPr>
                <w:rFonts w:ascii="Times New Roman" w:hAnsi="Times New Roman"/>
                <w:sz w:val="24"/>
                <w:szCs w:val="24"/>
              </w:rPr>
              <w:t xml:space="preserve"> за </w:t>
            </w:r>
            <w:proofErr w:type="spellStart"/>
            <w:r w:rsidRPr="00F72CF1">
              <w:rPr>
                <w:rFonts w:ascii="Times New Roman" w:hAnsi="Times New Roman"/>
                <w:sz w:val="24"/>
                <w:szCs w:val="24"/>
              </w:rPr>
              <w:t>допомогою</w:t>
            </w:r>
            <w:proofErr w:type="spellEnd"/>
            <w:r w:rsidRPr="00F72C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2CF1">
              <w:rPr>
                <w:rFonts w:ascii="Times New Roman" w:hAnsi="Times New Roman"/>
                <w:sz w:val="24"/>
                <w:szCs w:val="24"/>
              </w:rPr>
              <w:t>двох</w:t>
            </w:r>
            <w:proofErr w:type="spellEnd"/>
            <w:r w:rsidRPr="00F72C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2CF1">
              <w:rPr>
                <w:rFonts w:ascii="Times New Roman" w:hAnsi="Times New Roman"/>
                <w:sz w:val="24"/>
                <w:szCs w:val="24"/>
              </w:rPr>
              <w:t>магістралей</w:t>
            </w:r>
            <w:proofErr w:type="spellEnd"/>
            <w:r w:rsidRPr="00F72CF1"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proofErr w:type="spellStart"/>
            <w:r w:rsidRPr="00F72CF1">
              <w:rPr>
                <w:rFonts w:ascii="Times New Roman" w:hAnsi="Times New Roman"/>
                <w:sz w:val="24"/>
                <w:szCs w:val="24"/>
              </w:rPr>
              <w:t>Y-з’єднувача</w:t>
            </w:r>
            <w:proofErr w:type="spellEnd"/>
            <w:r w:rsidRPr="00F72C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2CF1">
              <w:rPr>
                <w:rFonts w:ascii="Times New Roman" w:hAnsi="Times New Roman"/>
                <w:sz w:val="24"/>
                <w:szCs w:val="24"/>
              </w:rPr>
              <w:t>порожнім</w:t>
            </w:r>
            <w:proofErr w:type="spellEnd"/>
            <w:r w:rsidRPr="00F72C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2CF1">
              <w:rPr>
                <w:rFonts w:ascii="Times New Roman" w:hAnsi="Times New Roman"/>
                <w:sz w:val="24"/>
                <w:szCs w:val="24"/>
              </w:rPr>
              <w:t>пластиковим</w:t>
            </w:r>
            <w:proofErr w:type="spellEnd"/>
            <w:r w:rsidRPr="00F72C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2CF1">
              <w:rPr>
                <w:rFonts w:ascii="Times New Roman" w:hAnsi="Times New Roman"/>
                <w:sz w:val="24"/>
                <w:szCs w:val="24"/>
              </w:rPr>
              <w:t>мішком</w:t>
            </w:r>
            <w:proofErr w:type="spellEnd"/>
            <w:r w:rsidRPr="00F72CF1">
              <w:rPr>
                <w:rFonts w:ascii="Times New Roman" w:hAnsi="Times New Roman"/>
                <w:sz w:val="24"/>
                <w:szCs w:val="24"/>
              </w:rPr>
              <w:t xml:space="preserve"> для дренажу, </w:t>
            </w:r>
            <w:proofErr w:type="spellStart"/>
            <w:r w:rsidRPr="00F72CF1">
              <w:rPr>
                <w:rFonts w:ascii="Times New Roman" w:hAnsi="Times New Roman"/>
                <w:sz w:val="24"/>
                <w:szCs w:val="24"/>
              </w:rPr>
              <w:t>вкладених</w:t>
            </w:r>
            <w:proofErr w:type="spellEnd"/>
            <w:r w:rsidRPr="00F72CF1"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F72CF1">
              <w:rPr>
                <w:rFonts w:ascii="Times New Roman" w:hAnsi="Times New Roman"/>
                <w:sz w:val="24"/>
                <w:szCs w:val="24"/>
              </w:rPr>
              <w:t>прозорий</w:t>
            </w:r>
            <w:proofErr w:type="spellEnd"/>
            <w:r w:rsidRPr="00F72C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2CF1">
              <w:rPr>
                <w:rFonts w:ascii="Times New Roman" w:hAnsi="Times New Roman"/>
                <w:sz w:val="24"/>
                <w:szCs w:val="24"/>
              </w:rPr>
              <w:t>пластиковий</w:t>
            </w:r>
            <w:proofErr w:type="spellEnd"/>
            <w:r w:rsidRPr="00F72CF1">
              <w:rPr>
                <w:rFonts w:ascii="Times New Roman" w:hAnsi="Times New Roman"/>
                <w:sz w:val="24"/>
                <w:szCs w:val="24"/>
              </w:rPr>
              <w:t xml:space="preserve"> пакет (при </w:t>
            </w:r>
            <w:proofErr w:type="spellStart"/>
            <w:r w:rsidRPr="00F72CF1">
              <w:rPr>
                <w:rFonts w:ascii="Times New Roman" w:hAnsi="Times New Roman"/>
                <w:sz w:val="24"/>
                <w:szCs w:val="24"/>
              </w:rPr>
              <w:t>поставці</w:t>
            </w:r>
            <w:proofErr w:type="spellEnd"/>
            <w:r w:rsidRPr="00F72C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F72CF1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F72C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72CF1">
              <w:rPr>
                <w:rFonts w:ascii="Times New Roman" w:hAnsi="Times New Roman"/>
                <w:sz w:val="24"/>
                <w:szCs w:val="24"/>
              </w:rPr>
              <w:t>комплект</w:t>
            </w:r>
            <w:proofErr w:type="gramEnd"/>
            <w:r w:rsidRPr="00F72CF1">
              <w:rPr>
                <w:rFonts w:ascii="Times New Roman" w:hAnsi="Times New Roman"/>
                <w:sz w:val="24"/>
                <w:szCs w:val="24"/>
              </w:rPr>
              <w:t>і</w:t>
            </w:r>
            <w:proofErr w:type="spellEnd"/>
            <w:r w:rsidRPr="00F72C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2CF1">
              <w:rPr>
                <w:rFonts w:ascii="Times New Roman" w:hAnsi="Times New Roman"/>
                <w:sz w:val="24"/>
                <w:szCs w:val="24"/>
              </w:rPr>
              <w:t>з</w:t>
            </w:r>
            <w:proofErr w:type="spellEnd"/>
            <w:r w:rsidRPr="00F72C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2CF1">
              <w:rPr>
                <w:rFonts w:ascii="Times New Roman" w:eastAsia="Calibri" w:hAnsi="Times New Roman"/>
                <w:bCs/>
                <w:sz w:val="24"/>
                <w:szCs w:val="24"/>
              </w:rPr>
              <w:t>ковпачком</w:t>
            </w:r>
            <w:proofErr w:type="spellEnd"/>
            <w:r w:rsidRPr="00F72CF1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72CF1">
              <w:rPr>
                <w:rFonts w:ascii="Times New Roman" w:eastAsia="Calibri" w:hAnsi="Times New Roman"/>
                <w:bCs/>
                <w:sz w:val="24"/>
                <w:szCs w:val="24"/>
              </w:rPr>
              <w:t>роз’єднувальним</w:t>
            </w:r>
            <w:proofErr w:type="spellEnd"/>
            <w:r w:rsidRPr="00F72CF1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72CF1">
              <w:rPr>
                <w:rFonts w:ascii="Times New Roman" w:eastAsia="Calibri" w:hAnsi="Times New Roman"/>
                <w:bCs/>
                <w:sz w:val="24"/>
                <w:szCs w:val="24"/>
              </w:rPr>
              <w:t>дезінфікуючим</w:t>
            </w:r>
            <w:proofErr w:type="spellEnd"/>
            <w:r w:rsidRPr="00F72CF1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72CF1">
              <w:rPr>
                <w:rFonts w:ascii="Times New Roman" w:eastAsia="Calibri" w:hAnsi="Times New Roman"/>
                <w:bCs/>
                <w:sz w:val="24"/>
                <w:szCs w:val="24"/>
              </w:rPr>
              <w:t>MiniCap</w:t>
            </w:r>
            <w:proofErr w:type="spellEnd"/>
            <w:r w:rsidRPr="00F72CF1">
              <w:rPr>
                <w:rFonts w:ascii="Times New Roman" w:eastAsia="Calibri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1136" w:type="dxa"/>
          </w:tcPr>
          <w:p w:rsidR="003B7578" w:rsidRPr="00F72CF1" w:rsidRDefault="003B7578" w:rsidP="009A1F40">
            <w:pP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proofErr w:type="spellStart"/>
            <w:r w:rsidRPr="00F72CF1"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компл</w:t>
            </w:r>
            <w:proofErr w:type="spellEnd"/>
            <w:r w:rsidRPr="00F72CF1"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.</w:t>
            </w:r>
          </w:p>
        </w:tc>
        <w:tc>
          <w:tcPr>
            <w:tcW w:w="990" w:type="dxa"/>
          </w:tcPr>
          <w:p w:rsidR="003B7578" w:rsidRPr="00F72CF1" w:rsidRDefault="003B7578" w:rsidP="002A029D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576</w:t>
            </w:r>
          </w:p>
        </w:tc>
        <w:tc>
          <w:tcPr>
            <w:tcW w:w="2591" w:type="dxa"/>
          </w:tcPr>
          <w:p w:rsidR="003B7578" w:rsidRPr="00F72CF1" w:rsidRDefault="003B7578" w:rsidP="00556F93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576</w:t>
            </w:r>
          </w:p>
        </w:tc>
      </w:tr>
    </w:tbl>
    <w:p w:rsidR="00462158" w:rsidRPr="00192238" w:rsidRDefault="00462158">
      <w:pPr>
        <w:rPr>
          <w:rFonts w:ascii="Times New Roman" w:hAnsi="Times New Roman"/>
          <w:sz w:val="24"/>
          <w:szCs w:val="24"/>
          <w:lang w:val="uk-UA"/>
        </w:rPr>
      </w:pPr>
    </w:p>
    <w:p w:rsidR="00110E1D" w:rsidRDefault="00110E1D">
      <w:pPr>
        <w:rPr>
          <w:lang w:val="uk-UA"/>
        </w:rPr>
      </w:pPr>
    </w:p>
    <w:p w:rsidR="00110E1D" w:rsidRPr="00E07262" w:rsidRDefault="00AE1F04" w:rsidP="00110E1D">
      <w:pPr>
        <w:pStyle w:val="a4"/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="00110E1D" w:rsidRPr="00E07262">
        <w:rPr>
          <w:sz w:val="28"/>
          <w:szCs w:val="28"/>
          <w:lang w:val="uk-UA"/>
        </w:rPr>
        <w:t xml:space="preserve">аступник директора – начальник </w:t>
      </w:r>
    </w:p>
    <w:p w:rsidR="00110E1D" w:rsidRPr="00E07262" w:rsidRDefault="00110E1D" w:rsidP="00110E1D">
      <w:pPr>
        <w:pStyle w:val="a4"/>
        <w:spacing w:after="0"/>
        <w:rPr>
          <w:sz w:val="28"/>
          <w:szCs w:val="28"/>
          <w:lang w:val="uk-UA"/>
        </w:rPr>
      </w:pPr>
      <w:r w:rsidRPr="00E07262">
        <w:rPr>
          <w:sz w:val="28"/>
          <w:szCs w:val="28"/>
          <w:lang w:val="uk-UA"/>
        </w:rPr>
        <w:t>управління лікувально-профілактичної</w:t>
      </w:r>
    </w:p>
    <w:p w:rsidR="00110E1D" w:rsidRPr="00E07262" w:rsidRDefault="00110E1D" w:rsidP="00110E1D">
      <w:pPr>
        <w:pStyle w:val="a4"/>
        <w:spacing w:after="0"/>
        <w:rPr>
          <w:sz w:val="28"/>
          <w:szCs w:val="28"/>
          <w:lang w:val="uk-UA"/>
        </w:rPr>
      </w:pPr>
      <w:r w:rsidRPr="00E07262">
        <w:rPr>
          <w:sz w:val="28"/>
          <w:szCs w:val="28"/>
          <w:lang w:val="uk-UA"/>
        </w:rPr>
        <w:t xml:space="preserve">допомоги населенню </w:t>
      </w:r>
      <w:r w:rsidRPr="00E07262">
        <w:rPr>
          <w:sz w:val="28"/>
          <w:szCs w:val="28"/>
          <w:lang w:val="uk-UA"/>
        </w:rPr>
        <w:tab/>
      </w:r>
      <w:r w:rsidRPr="00E07262">
        <w:rPr>
          <w:sz w:val="28"/>
          <w:szCs w:val="28"/>
          <w:lang w:val="uk-UA"/>
        </w:rPr>
        <w:tab/>
      </w:r>
      <w:r w:rsidRPr="00E07262">
        <w:rPr>
          <w:sz w:val="28"/>
          <w:szCs w:val="28"/>
          <w:lang w:val="uk-UA"/>
        </w:rPr>
        <w:tab/>
      </w:r>
      <w:r w:rsidRPr="00E07262">
        <w:rPr>
          <w:sz w:val="28"/>
          <w:szCs w:val="28"/>
          <w:lang w:val="uk-UA"/>
        </w:rPr>
        <w:tab/>
      </w:r>
      <w:r w:rsidRPr="00E07262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E07262">
        <w:rPr>
          <w:sz w:val="28"/>
          <w:szCs w:val="28"/>
          <w:lang w:val="uk-UA"/>
        </w:rPr>
        <w:tab/>
      </w:r>
      <w:r w:rsidRPr="00E07262">
        <w:rPr>
          <w:sz w:val="28"/>
          <w:szCs w:val="28"/>
          <w:lang w:val="uk-UA"/>
        </w:rPr>
        <w:tab/>
      </w:r>
      <w:r w:rsidR="00AE1F04">
        <w:rPr>
          <w:sz w:val="28"/>
          <w:szCs w:val="28"/>
          <w:lang w:val="uk-UA"/>
        </w:rPr>
        <w:t>О.П.</w:t>
      </w:r>
      <w:proofErr w:type="spellStart"/>
      <w:r w:rsidR="00AE1F04">
        <w:rPr>
          <w:sz w:val="28"/>
          <w:szCs w:val="28"/>
          <w:lang w:val="uk-UA"/>
        </w:rPr>
        <w:t>Григорук</w:t>
      </w:r>
      <w:proofErr w:type="spellEnd"/>
    </w:p>
    <w:p w:rsidR="00110E1D" w:rsidRPr="00110E1D" w:rsidRDefault="00110E1D">
      <w:pPr>
        <w:rPr>
          <w:lang w:val="uk-UA"/>
        </w:rPr>
      </w:pPr>
    </w:p>
    <w:sectPr w:rsidR="00110E1D" w:rsidRPr="00110E1D" w:rsidSect="00A1764A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UkrainianFuturis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1764A"/>
    <w:rsid w:val="00091DB1"/>
    <w:rsid w:val="000A01ED"/>
    <w:rsid w:val="00101095"/>
    <w:rsid w:val="00103BDB"/>
    <w:rsid w:val="00110E1D"/>
    <w:rsid w:val="00192238"/>
    <w:rsid w:val="00226950"/>
    <w:rsid w:val="0026060D"/>
    <w:rsid w:val="002B2390"/>
    <w:rsid w:val="002E1974"/>
    <w:rsid w:val="00321697"/>
    <w:rsid w:val="00327FED"/>
    <w:rsid w:val="00353425"/>
    <w:rsid w:val="003A0854"/>
    <w:rsid w:val="003B7578"/>
    <w:rsid w:val="003C5FE3"/>
    <w:rsid w:val="00415D61"/>
    <w:rsid w:val="004236E4"/>
    <w:rsid w:val="00462158"/>
    <w:rsid w:val="004C46C2"/>
    <w:rsid w:val="005A4DFF"/>
    <w:rsid w:val="005D149B"/>
    <w:rsid w:val="006040CE"/>
    <w:rsid w:val="0063662C"/>
    <w:rsid w:val="00743430"/>
    <w:rsid w:val="00752AE3"/>
    <w:rsid w:val="007C62D4"/>
    <w:rsid w:val="0089126D"/>
    <w:rsid w:val="0091615E"/>
    <w:rsid w:val="00952DFD"/>
    <w:rsid w:val="00953692"/>
    <w:rsid w:val="009A455A"/>
    <w:rsid w:val="00A1764A"/>
    <w:rsid w:val="00A67E8D"/>
    <w:rsid w:val="00AA2654"/>
    <w:rsid w:val="00AE1F04"/>
    <w:rsid w:val="00AF341A"/>
    <w:rsid w:val="00B00E22"/>
    <w:rsid w:val="00B55175"/>
    <w:rsid w:val="00BA6979"/>
    <w:rsid w:val="00C62BC9"/>
    <w:rsid w:val="00C7767E"/>
    <w:rsid w:val="00DF4265"/>
    <w:rsid w:val="00E0593A"/>
    <w:rsid w:val="00E16B95"/>
    <w:rsid w:val="00EA7B14"/>
    <w:rsid w:val="00F02ED5"/>
    <w:rsid w:val="00F72CF1"/>
    <w:rsid w:val="00FD40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64A"/>
    <w:pPr>
      <w:spacing w:after="0" w:line="240" w:lineRule="auto"/>
    </w:pPr>
    <w:rPr>
      <w:rFonts w:ascii="UkrainianFuturis" w:eastAsia="Times New Roman" w:hAnsi="UkrainianFuturis" w:cs="Times New Roman"/>
      <w:color w:val="00000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76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110E1D"/>
    <w:pPr>
      <w:spacing w:after="120"/>
    </w:pPr>
    <w:rPr>
      <w:rFonts w:ascii="Times New Roman" w:eastAsia="Calibri" w:hAnsi="Times New Roman"/>
      <w:color w:val="auto"/>
      <w:sz w:val="24"/>
      <w:szCs w:val="24"/>
    </w:rPr>
  </w:style>
  <w:style w:type="character" w:customStyle="1" w:styleId="a5">
    <w:name w:val="Основной текст Знак"/>
    <w:basedOn w:val="a0"/>
    <w:link w:val="a4"/>
    <w:rsid w:val="00110E1D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2019-02-11T15:43:00Z</cp:lastPrinted>
  <dcterms:created xsi:type="dcterms:W3CDTF">2019-02-11T15:43:00Z</dcterms:created>
  <dcterms:modified xsi:type="dcterms:W3CDTF">2019-02-15T08:18:00Z</dcterms:modified>
</cp:coreProperties>
</file>